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F94B55" w:rsidRPr="00F94B55" w:rsidRDefault="00F94B55" w:rsidP="00F94B55">
      <w:pPr>
        <w:spacing w:after="120"/>
        <w:jc w:val="center"/>
        <w:rPr>
          <w:b/>
          <w:bCs/>
        </w:rPr>
      </w:pPr>
      <w:r>
        <w:rPr>
          <w:b/>
          <w:bCs/>
        </w:rPr>
        <w:t>на право заключения договора на о</w:t>
      </w:r>
      <w:r w:rsidRPr="00F94B55">
        <w:rPr>
          <w:b/>
          <w:bCs/>
        </w:rPr>
        <w:t>казание услуг по инкассации, пересчету и зачислению на счет наличных денежных средств,</w:t>
      </w:r>
    </w:p>
    <w:p w:rsidR="00F94B55" w:rsidRPr="00F94B55" w:rsidRDefault="00F94B55" w:rsidP="00F94B55">
      <w:pPr>
        <w:spacing w:after="120"/>
        <w:jc w:val="center"/>
        <w:rPr>
          <w:b/>
          <w:bCs/>
        </w:rPr>
      </w:pPr>
      <w:r w:rsidRPr="00F94B55">
        <w:rPr>
          <w:b/>
          <w:bCs/>
        </w:rPr>
        <w:t>для нужд АО «Россети Сибирь Тываэнерго»</w:t>
      </w:r>
      <w:r>
        <w:rPr>
          <w:b/>
          <w:bCs/>
        </w:rPr>
        <w:t xml:space="preserve"> - ПО «Тываэнергосбыт»</w:t>
      </w:r>
    </w:p>
    <w:p w:rsidR="00C743E0" w:rsidRDefault="00F94B55" w:rsidP="00F94B55">
      <w:pPr>
        <w:spacing w:after="120"/>
        <w:jc w:val="center"/>
        <w:rPr>
          <w:b/>
          <w:bCs/>
        </w:rPr>
      </w:pPr>
      <w:r w:rsidRPr="00F94B55">
        <w:rPr>
          <w:b/>
          <w:bCs/>
        </w:rPr>
        <w:t>№ 26.1-11/7.1-0012</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F94B55">
        <w:rPr>
          <w:b/>
          <w:bCs/>
        </w:rPr>
        <w:t xml:space="preserve">г. </w:t>
      </w:r>
      <w:r w:rsidRPr="00F94B55">
        <w:rPr>
          <w:b/>
        </w:rPr>
        <w:t>Кызыл</w:t>
      </w:r>
      <w:r w:rsidRPr="00F94B55">
        <w:rPr>
          <w:bCs/>
        </w:rPr>
        <w:br/>
      </w:r>
      <w:r w:rsidRPr="00F94B55">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541A39">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541A39">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541A39">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541A39">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541A39">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541A39">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541A39">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541A39">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541A39">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541A39">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541A39">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541A39">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541A39">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541A39">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541A39">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541A39">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541A39">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541A39">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541A39">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541A39">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541A39">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541A39">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541A39">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541A39">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541A39">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541A39">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541A39">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541A39">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541A39">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541A39">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541A39">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541A39">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541A39">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541A39">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541A39">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541A39">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541A39">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541A39">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541A39">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541A39">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541A39">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541A39">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957B09">
          <w:t>41</w:t>
        </w:r>
      </w:hyperlink>
    </w:p>
    <w:p w:rsidR="00C743E0" w:rsidRDefault="00541A39">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957B09">
          <w:t>41</w:t>
        </w:r>
      </w:hyperlink>
    </w:p>
    <w:p w:rsidR="00C743E0" w:rsidRDefault="00541A39">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957B09">
          <w:t>42</w:t>
        </w:r>
      </w:hyperlink>
    </w:p>
    <w:p w:rsidR="00C743E0" w:rsidRDefault="00541A39">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hyperlink>
      <w:r w:rsidR="00957B09">
        <w:t>45</w:t>
      </w:r>
    </w:p>
    <w:p w:rsidR="00C743E0" w:rsidRDefault="00541A39">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957B09">
          <w:t>47</w:t>
        </w:r>
      </w:hyperlink>
    </w:p>
    <w:p w:rsidR="00C743E0" w:rsidRDefault="00541A39">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957B09">
          <w:t>49</w:t>
        </w:r>
      </w:hyperlink>
    </w:p>
    <w:p w:rsidR="00C743E0" w:rsidRDefault="00541A39">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957B09">
          <w:t>51</w:t>
        </w:r>
      </w:hyperlink>
    </w:p>
    <w:p w:rsidR="00C743E0" w:rsidRDefault="00541A39">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957B09">
          <w:t>56</w:t>
        </w:r>
      </w:hyperlink>
    </w:p>
    <w:p w:rsidR="00C743E0" w:rsidRDefault="00541A39">
      <w:pPr>
        <w:pStyle w:val="28"/>
        <w:tabs>
          <w:tab w:val="right" w:leader="dot" w:pos="10195"/>
        </w:tabs>
      </w:pPr>
      <w:hyperlink w:anchor="_Toc83598013" w:tooltip="#_Toc83598013" w:history="1">
        <w:r w:rsidR="007900B8">
          <w:rPr>
            <w:rStyle w:val="affe"/>
            <w:color w:val="auto"/>
          </w:rPr>
          <w:t>ФОРМА 8. СПРАВКА О ПЕРЕЧНЕ И ОБЪЕМАХ ВЫПОЛНЕНИЯ АНАЛОГИЧНЫХ ДОГОВОРОВ</w:t>
        </w:r>
        <w:r w:rsidR="007900B8">
          <w:tab/>
        </w:r>
        <w:r w:rsidR="00957B09">
          <w:t>57</w:t>
        </w:r>
      </w:hyperlink>
    </w:p>
    <w:p w:rsidR="00C743E0" w:rsidRDefault="00541A39">
      <w:pPr>
        <w:pStyle w:val="28"/>
        <w:tabs>
          <w:tab w:val="right" w:leader="dot" w:pos="10195"/>
        </w:tabs>
        <w:rPr>
          <w:caps/>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tab/>
        </w:r>
        <w:r w:rsidR="00957B09">
          <w:t>59</w:t>
        </w:r>
      </w:hyperlink>
    </w:p>
    <w:p w:rsidR="00C743E0" w:rsidRDefault="00541A39">
      <w:pPr>
        <w:pStyle w:val="28"/>
        <w:tabs>
          <w:tab w:val="right" w:leader="dot" w:pos="10195"/>
        </w:tabs>
        <w:rPr>
          <w:caps/>
        </w:rPr>
      </w:pPr>
      <w:hyperlink w:anchor="_Toc83598099" w:tooltip="#_Toc83598099" w:history="1">
        <w:r w:rsidR="007900B8">
          <w:rPr>
            <w:rStyle w:val="affe"/>
            <w:caps/>
            <w:color w:val="auto"/>
          </w:rPr>
          <w:t>ФОРМА 10. Согласие на обработку персональных данных</w:t>
        </w:r>
        <w:r w:rsidR="007900B8">
          <w:tab/>
        </w:r>
        <w:r w:rsidR="00957B09">
          <w:t>63</w:t>
        </w:r>
      </w:hyperlink>
    </w:p>
    <w:p w:rsidR="00C743E0" w:rsidRDefault="00541A39">
      <w:pPr>
        <w:pStyle w:val="28"/>
        <w:tabs>
          <w:tab w:val="right" w:leader="dot" w:pos="10195"/>
        </w:tabs>
        <w:rPr>
          <w:caps/>
        </w:rPr>
      </w:pPr>
      <w:hyperlink w:anchor="_Toc83598109" w:tooltip="#_Toc83598109" w:history="1">
        <w:r w:rsidR="007900B8">
          <w:rPr>
            <w:rStyle w:val="affe"/>
            <w:caps/>
            <w:color w:val="auto"/>
          </w:rPr>
          <w:t>ФОРМА 1</w:t>
        </w:r>
        <w:r w:rsidR="00957B09">
          <w:rPr>
            <w:rStyle w:val="affe"/>
            <w:caps/>
            <w:color w:val="auto"/>
          </w:rPr>
          <w:t>1</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957B09">
          <w:t>65</w:t>
        </w:r>
      </w:hyperlink>
    </w:p>
    <w:p w:rsidR="00C743E0" w:rsidRDefault="00541A39">
      <w:pPr>
        <w:pStyle w:val="28"/>
        <w:tabs>
          <w:tab w:val="right" w:leader="dot" w:pos="10195"/>
        </w:tabs>
        <w:rPr>
          <w:caps/>
        </w:rPr>
      </w:pPr>
      <w:hyperlink w:anchor="_Toc83598113" w:tooltip="#_Toc83598113" w:history="1">
        <w:r w:rsidR="00957B09">
          <w:rPr>
            <w:rStyle w:val="affe"/>
            <w:caps/>
            <w:color w:val="auto"/>
          </w:rPr>
          <w:t>ФОРМА 12</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957B09">
          <w:t>66</w:t>
        </w:r>
      </w:hyperlink>
    </w:p>
    <w:p w:rsidR="00C743E0" w:rsidRDefault="00541A39">
      <w:pPr>
        <w:pStyle w:val="28"/>
        <w:tabs>
          <w:tab w:val="right" w:leader="dot" w:pos="10195"/>
        </w:tabs>
        <w:rPr>
          <w:caps/>
        </w:rPr>
      </w:pPr>
      <w:hyperlink w:anchor="_Toc83598117" w:tooltip="#_Toc83598117" w:history="1">
        <w:r w:rsidR="00957B09">
          <w:rPr>
            <w:rStyle w:val="affe"/>
            <w:caps/>
            <w:color w:val="auto"/>
          </w:rPr>
          <w:t>ФОРМА 13</w:t>
        </w:r>
        <w:r w:rsidR="007900B8">
          <w:rPr>
            <w:rStyle w:val="affe"/>
            <w:caps/>
            <w:color w:val="auto"/>
          </w:rPr>
          <w:t>. независимая гарантия на исполнение обязательств по договору</w:t>
        </w:r>
        <w:r w:rsidR="007900B8">
          <w:tab/>
        </w:r>
        <w:r w:rsidR="00957B09">
          <w:t>67</w:t>
        </w:r>
      </w:hyperlink>
    </w:p>
    <w:p w:rsidR="00C743E0" w:rsidRDefault="00541A39">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957B09">
          <w:t>69</w:t>
        </w:r>
      </w:hyperlink>
    </w:p>
    <w:p w:rsidR="00C743E0" w:rsidRDefault="00541A39">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957B09">
          <w:t>70</w:t>
        </w:r>
      </w:hyperlink>
    </w:p>
    <w:p w:rsidR="00C743E0" w:rsidRDefault="00541A39">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957B09">
          <w:t>71</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rsidP="00F94B55">
      <w:pPr>
        <w:pStyle w:val="32"/>
        <w:keepNext w:val="0"/>
        <w:numPr>
          <w:ilvl w:val="2"/>
          <w:numId w:val="1"/>
        </w:numPr>
        <w:spacing w:before="0" w:after="0"/>
        <w:ind w:left="0" w:firstLine="567"/>
        <w:rPr>
          <w:i/>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F94B55">
        <w:rPr>
          <w:rFonts w:ascii="Times New Roman" w:hAnsi="Times New Roman" w:cs="Times New Roman"/>
          <w:b w:val="0"/>
          <w:bCs w:val="0"/>
        </w:rPr>
        <w:t xml:space="preserve">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F94B55">
          <w:rPr>
            <w:rStyle w:val="affe"/>
            <w:rFonts w:ascii="Times New Roman" w:hAnsi="Times New Roman" w:cs="Times New Roman"/>
            <w:b w:val="0"/>
            <w:bCs w:val="0"/>
          </w:rPr>
          <w:t>https://www.roseltorg.ru/</w:t>
        </w:r>
      </w:hyperlink>
      <w:r w:rsidRPr="00F94B55">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Default="007900B8">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E09AC" w:rsidRPr="006E09AC" w:rsidRDefault="006E09AC" w:rsidP="006E09AC">
            <w:pPr>
              <w:spacing w:after="0"/>
              <w:jc w:val="left"/>
              <w:rPr>
                <w:color w:val="000000"/>
              </w:rPr>
            </w:pPr>
            <w:r w:rsidRPr="006E09AC">
              <w:rPr>
                <w:b/>
                <w:bCs/>
                <w:color w:val="000000"/>
              </w:rPr>
              <w:t xml:space="preserve">Лот № 1 </w:t>
            </w:r>
          </w:p>
          <w:p w:rsidR="006E09AC" w:rsidRPr="006E09AC" w:rsidRDefault="006E09AC" w:rsidP="006E09AC">
            <w:pPr>
              <w:spacing w:after="0"/>
            </w:pPr>
            <w:r w:rsidRPr="006E09AC">
              <w:rPr>
                <w:color w:val="000000"/>
              </w:rPr>
              <w:t xml:space="preserve">Право на заключение договора </w:t>
            </w:r>
            <w:r w:rsidRPr="006E09AC">
              <w:t>на оказание услуг по инкассации, пересчету и зачислению на счет наличных денежных средств, для нужд АО "Россети Сибирь Тываэнерго" – ПО «Тываэнергосбыт».</w:t>
            </w:r>
          </w:p>
          <w:p w:rsidR="00C743E0" w:rsidRDefault="00C743E0">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E2532" w:rsidRDefault="000E2532" w:rsidP="000E2532">
            <w:pPr>
              <w:tabs>
                <w:tab w:val="left" w:pos="708"/>
              </w:tabs>
              <w:spacing w:before="60"/>
            </w:pPr>
            <w:r>
              <w:t>Начальная (максимальная) цена договора без учета НДС составляет 1 080 737 (один миллион восемьдесят тысяч семьсот тридцать семь) рублей 70 копеек, кроме того НДС в размере 22 %.</w:t>
            </w:r>
          </w:p>
          <w:p w:rsidR="00C743E0" w:rsidRDefault="000E2532" w:rsidP="000E2532">
            <w:r>
              <w:t>Начальная (максимальная) цена договора с учетом НДС составляет 1 318 500 (один миллион триста восемьнадцать тысяч пятьсот) рублей 00 копеек.</w:t>
            </w:r>
          </w:p>
          <w:p w:rsidR="000E2532" w:rsidRDefault="000E2532" w:rsidP="000E2532">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0E2532" w:rsidTr="000E2532">
        <w:trPr>
          <w:jc w:val="center"/>
        </w:trPr>
        <w:tc>
          <w:tcPr>
            <w:tcW w:w="704" w:type="dxa"/>
            <w:tcBorders>
              <w:top w:val="single" w:sz="4" w:space="0" w:color="auto"/>
              <w:left w:val="single" w:sz="4" w:space="0" w:color="auto"/>
              <w:bottom w:val="single" w:sz="4" w:space="0" w:color="auto"/>
              <w:right w:val="single" w:sz="4" w:space="0" w:color="auto"/>
            </w:tcBorders>
          </w:tcPr>
          <w:p w:rsidR="000E2532" w:rsidRDefault="000E2532" w:rsidP="000E253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E2532" w:rsidRDefault="000E2532" w:rsidP="000E2532">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0E2532" w:rsidRDefault="000E2532" w:rsidP="000E253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E2532" w:rsidRDefault="000E2532" w:rsidP="000E253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541A39" w:rsidRDefault="00541A39" w:rsidP="00541A39">
            <w:pPr>
              <w:pStyle w:val="Default"/>
            </w:pPr>
            <w:r>
              <w:t>Заявка подается в электронной форме с использованием функционала и в соответствии с Регламентом работы ЭП.</w:t>
            </w:r>
          </w:p>
          <w:p w:rsidR="00541A39" w:rsidRDefault="00541A39" w:rsidP="00541A39">
            <w:pPr>
              <w:pStyle w:val="Default"/>
            </w:pPr>
          </w:p>
          <w:p w:rsidR="00541A39" w:rsidRDefault="00541A39" w:rsidP="00541A39">
            <w:pPr>
              <w:pStyle w:val="Default"/>
            </w:pPr>
            <w:r>
              <w:t>Дата начала срока подачи заявок: «08» апреля 2026 года;</w:t>
            </w:r>
          </w:p>
          <w:p w:rsidR="00541A39" w:rsidRDefault="00541A39" w:rsidP="00541A39">
            <w:pPr>
              <w:pStyle w:val="Default"/>
            </w:pPr>
            <w:r>
              <w:t>Дата и время окончания срока, последний день срока подачи Заявок:</w:t>
            </w:r>
          </w:p>
          <w:p w:rsidR="00541A39" w:rsidRDefault="00541A39" w:rsidP="00541A39">
            <w:pPr>
              <w:pStyle w:val="Default"/>
            </w:pPr>
            <w:r>
              <w:t>«28» апреля 2026 года 13:00 (время московское)</w:t>
            </w:r>
          </w:p>
          <w:p w:rsidR="00541A39" w:rsidRDefault="00541A39" w:rsidP="00541A39">
            <w:pPr>
              <w:pStyle w:val="Default"/>
            </w:pPr>
          </w:p>
          <w:p w:rsidR="00541A39" w:rsidRDefault="00541A39" w:rsidP="00541A39">
            <w:pPr>
              <w:pStyle w:val="Default"/>
            </w:pPr>
            <w:r>
              <w:t xml:space="preserve">Рассмотрение заявок: </w:t>
            </w:r>
          </w:p>
          <w:p w:rsidR="00541A39" w:rsidRDefault="00541A39" w:rsidP="00541A39">
            <w:pPr>
              <w:pStyle w:val="Default"/>
            </w:pPr>
            <w:r>
              <w:t xml:space="preserve">Дата проведения этапа: «08» июня 2026 года. </w:t>
            </w:r>
          </w:p>
          <w:p w:rsidR="00541A39" w:rsidRDefault="00541A39" w:rsidP="00541A39">
            <w:pPr>
              <w:pStyle w:val="Default"/>
            </w:pPr>
          </w:p>
          <w:p w:rsidR="00541A39" w:rsidRDefault="00541A39" w:rsidP="00541A39">
            <w:pPr>
              <w:pStyle w:val="Default"/>
            </w:pPr>
            <w:r>
              <w:t xml:space="preserve">Переторжка: </w:t>
            </w:r>
          </w:p>
          <w:p w:rsidR="00541A39" w:rsidRDefault="00541A39" w:rsidP="00541A39">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541A39" w:rsidRDefault="00541A39" w:rsidP="00541A39">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541A39" w:rsidRDefault="00541A39" w:rsidP="00541A39">
            <w:pPr>
              <w:pStyle w:val="Default"/>
            </w:pPr>
          </w:p>
          <w:p w:rsidR="00541A39" w:rsidRDefault="00541A39" w:rsidP="00541A39">
            <w:pPr>
              <w:pStyle w:val="Default"/>
            </w:pPr>
            <w:r>
              <w:t>Подведение итогов:</w:t>
            </w:r>
          </w:p>
          <w:p w:rsidR="00541A39" w:rsidRDefault="00541A39" w:rsidP="00541A39">
            <w:pPr>
              <w:pStyle w:val="Default"/>
            </w:pPr>
            <w:r>
              <w:t xml:space="preserve">Дата проведения этапа: «15» июня 2026 года. </w:t>
            </w:r>
          </w:p>
          <w:p w:rsidR="00541A39" w:rsidRDefault="00541A39" w:rsidP="00541A39">
            <w:pPr>
              <w:pStyle w:val="Default"/>
            </w:pPr>
          </w:p>
          <w:p w:rsidR="00541A39" w:rsidRDefault="00541A39" w:rsidP="00541A39">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E2532" w:rsidRPr="009D2A67" w:rsidRDefault="00541A39" w:rsidP="00541A39">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05" w:name="_GoBack"/>
            <w:bookmarkEnd w:id="105"/>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743E0" w:rsidRDefault="00C743E0">
            <w:pPr>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Pr="000E2532" w:rsidRDefault="007900B8">
            <w:pPr>
              <w:spacing w:after="0"/>
            </w:pPr>
            <w:r w:rsidRPr="000E2532">
              <w:t>Не установлено</w:t>
            </w:r>
          </w:p>
          <w:p w:rsidR="00C743E0" w:rsidRPr="000E2532" w:rsidRDefault="00C743E0" w:rsidP="000E2532">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0E2532" w:rsidRDefault="007900B8">
            <w:r w:rsidRPr="000E2532">
              <w:t>Не требуется</w:t>
            </w:r>
          </w:p>
          <w:p w:rsidR="00C743E0" w:rsidRPr="000E2532" w:rsidRDefault="00C743E0">
            <w:pPr>
              <w:spacing w:after="0"/>
              <w:rPr>
                <w:i/>
              </w:rPr>
            </w:pPr>
          </w:p>
          <w:p w:rsidR="00C743E0" w:rsidRPr="000E2532"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0E2532" w:rsidRDefault="007900B8">
            <w:pPr>
              <w:spacing w:after="0"/>
            </w:pPr>
            <w:r w:rsidRPr="000E2532">
              <w:t>Не установлено, за исключением случаев, указанных в п. 3.7 документации о закупке.</w:t>
            </w:r>
          </w:p>
          <w:p w:rsidR="00C743E0" w:rsidRPr="000E2532" w:rsidRDefault="007900B8">
            <w:pPr>
              <w:spacing w:after="0"/>
            </w:pPr>
            <w:r w:rsidRPr="000E2532">
              <w:t>Размер обеспечения – установлен п. 3.7 документации о закупке.</w:t>
            </w:r>
          </w:p>
          <w:p w:rsidR="00C743E0" w:rsidRPr="000E2532" w:rsidRDefault="007900B8">
            <w:pPr>
              <w:spacing w:after="0"/>
            </w:pPr>
            <w:r w:rsidRPr="000E2532">
              <w:rPr>
                <w:iCs/>
              </w:rPr>
              <w:t>Порядок предоставления обеспечения</w:t>
            </w:r>
            <w:r w:rsidRPr="000E2532">
              <w:t xml:space="preserve"> установлен в части I «ОБЩИЕ УСЛОВИЯ ПРОВЕДЕНИЯ ЗАКУПКИ» и части </w:t>
            </w:r>
            <w:r w:rsidRPr="000E2532">
              <w:rPr>
                <w:lang w:val="en-US"/>
              </w:rPr>
              <w:t>IV</w:t>
            </w:r>
            <w:r w:rsidRPr="000E2532">
              <w:t xml:space="preserve"> «ПРОЕКТ ДОГОВОРА».</w:t>
            </w:r>
          </w:p>
          <w:p w:rsidR="00C743E0" w:rsidRPr="000E2532" w:rsidRDefault="007900B8">
            <w:pPr>
              <w:spacing w:after="0"/>
            </w:pPr>
            <w:r w:rsidRPr="000E2532">
              <w:t>Основное обязательство, исполнение которого обеспечивается – исполнение договора.</w:t>
            </w:r>
          </w:p>
          <w:p w:rsidR="00C743E0" w:rsidRPr="000E2532" w:rsidRDefault="007900B8">
            <w:pPr>
              <w:spacing w:after="0"/>
            </w:pPr>
            <w:r w:rsidRPr="000E2532">
              <w:t xml:space="preserve">Срок исполнения – установлен в части </w:t>
            </w:r>
            <w:r w:rsidRPr="000E2532">
              <w:rPr>
                <w:lang w:val="en-US"/>
              </w:rPr>
              <w:t>IV</w:t>
            </w:r>
            <w:r w:rsidRPr="000E2532">
              <w:t xml:space="preserve"> «ПРОЕКТ ДОГОВОРА».</w:t>
            </w:r>
          </w:p>
          <w:p w:rsidR="000E2532" w:rsidRPr="000E2532" w:rsidRDefault="007900B8" w:rsidP="000E2532">
            <w:pPr>
              <w:spacing w:after="0"/>
            </w:pPr>
            <w:r w:rsidRPr="000E2532">
              <w:t>Срок предоставления обеспечения - не позднее 10 рабочих дней с даты размещения в единой информационной системе итогового протокола.</w:t>
            </w:r>
          </w:p>
          <w:p w:rsidR="00C743E0" w:rsidRPr="000E2532"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0E2532" w:rsidRDefault="007900B8" w:rsidP="000E2532">
            <w:pPr>
              <w:keepNext/>
              <w:keepLines/>
              <w:widowControl w:val="0"/>
              <w:suppressLineNumbers/>
              <w:shd w:val="clear" w:color="FFFFFF" w:themeColor="background1" w:fill="FFFFFF" w:themeFill="background1"/>
              <w:spacing w:after="0"/>
              <w:rPr>
                <w:sz w:val="20"/>
                <w:szCs w:val="20"/>
              </w:rPr>
            </w:pPr>
            <w:r w:rsidRPr="000E2532">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0,8</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743E0" w:rsidRDefault="007900B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bl>
    <w:p w:rsidR="00C743E0" w:rsidRDefault="00C743E0">
      <w:pPr>
        <w:spacing w:after="0"/>
        <w:jc w:val="left"/>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C743E0" w:rsidRDefault="007900B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743E0" w:rsidRDefault="00C743E0">
      <w:pPr>
        <w:pStyle w:val="Default"/>
        <w:ind w:firstLine="567"/>
        <w:jc w:val="both"/>
      </w:pPr>
    </w:p>
    <w:p w:rsidR="00C743E0" w:rsidRDefault="007900B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C743E0" w:rsidRDefault="007900B8">
      <w:pPr>
        <w:pStyle w:val="Default"/>
        <w:ind w:firstLine="4253"/>
        <w:jc w:val="both"/>
        <w:rPr>
          <w:lang w:val="en-US"/>
        </w:rPr>
      </w:pPr>
      <w:r>
        <w:rPr>
          <w:lang w:val="en-US"/>
        </w:rPr>
        <w:t>R</w:t>
      </w:r>
      <w:r>
        <w:rPr>
          <w:vertAlign w:val="subscript"/>
          <w:lang w:val="en-US"/>
        </w:rPr>
        <w:t>si</w:t>
      </w:r>
      <w:r>
        <w:rPr>
          <w:lang w:val="en-US"/>
        </w:rPr>
        <w:t xml:space="preserve">= ------------- x 100, </w:t>
      </w:r>
    </w:p>
    <w:p w:rsidR="00C743E0" w:rsidRDefault="007900B8">
      <w:pPr>
        <w:pStyle w:val="Default"/>
        <w:ind w:left="710" w:firstLine="4253"/>
        <w:jc w:val="both"/>
        <w:rPr>
          <w:lang w:val="en-US"/>
        </w:rPr>
      </w:pPr>
      <w:r>
        <w:rPr>
          <w:lang w:val="en-US"/>
        </w:rPr>
        <w:t>S</w:t>
      </w:r>
      <w:r>
        <w:rPr>
          <w:vertAlign w:val="subscript"/>
          <w:lang w:val="en-US"/>
        </w:rPr>
        <w:t>max</w:t>
      </w:r>
    </w:p>
    <w:p w:rsidR="00C743E0" w:rsidRDefault="00C743E0">
      <w:pPr>
        <w:pStyle w:val="Default"/>
        <w:ind w:firstLine="567"/>
        <w:jc w:val="both"/>
        <w:rPr>
          <w:lang w:val="en-US"/>
        </w:rPr>
      </w:pPr>
    </w:p>
    <w:p w:rsidR="00C743E0" w:rsidRDefault="007900B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743E0" w:rsidRDefault="007900B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C743E0" w:rsidRDefault="007900B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C743E0" w:rsidRDefault="007900B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C743E0" w:rsidRDefault="00C743E0">
      <w:pPr>
        <w:pStyle w:val="Default"/>
        <w:ind w:firstLine="567"/>
        <w:jc w:val="both"/>
      </w:pPr>
    </w:p>
    <w:p w:rsidR="00C743E0" w:rsidRDefault="007900B8">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7900B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C743E0">
      <w:pPr>
        <w:pStyle w:val="Default"/>
        <w:ind w:firstLine="567"/>
        <w:jc w:val="both"/>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743E0" w:rsidRDefault="007900B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743E0" w:rsidRDefault="007900B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743E0" w:rsidRDefault="007900B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743E0" w:rsidRDefault="007900B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0%...10%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10,1%...20%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20,1%....30%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30,1%...40%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40,1%....50%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50,1%....60%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60,1%...70%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70,1%....80%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80,1%...90%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90,1%....100%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Более 100%</w:t>
            </w:r>
          </w:p>
        </w:tc>
      </w:tr>
    </w:tbl>
    <w:p w:rsidR="00C743E0" w:rsidRDefault="00C743E0">
      <w:pPr>
        <w:ind w:firstLine="567"/>
        <w:rPr>
          <w:rFonts w:eastAsia="Arial Unicode MS"/>
          <w:b/>
          <w:bCs/>
          <w:i/>
          <w:sz w:val="22"/>
          <w:szCs w:val="22"/>
        </w:rPr>
      </w:pPr>
    </w:p>
    <w:p w:rsidR="00C743E0" w:rsidRDefault="007900B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743E0" w:rsidRDefault="007900B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743E0" w:rsidRDefault="007900B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743E0" w:rsidRDefault="007900B8">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C743E0" w:rsidRDefault="007900B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743E0" w:rsidRDefault="007900B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C743E0" w:rsidRDefault="007900B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C743E0" w:rsidRDefault="00C743E0">
      <w:pPr>
        <w:tabs>
          <w:tab w:val="left" w:pos="1701"/>
        </w:tabs>
        <w:spacing w:after="0"/>
        <w:ind w:firstLine="567"/>
        <w:rPr>
          <w:rFonts w:eastAsia="Calibr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C743E0" w:rsidRDefault="007900B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743E0" w:rsidRDefault="007900B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Результаты оценки показателей финансовой устойчивости участника</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Все показатели (СЧА и КСВ) соответствуют требованиям Методики оценки</w:t>
            </w:r>
          </w:p>
        </w:tc>
      </w:tr>
    </w:tbl>
    <w:p w:rsidR="00C743E0" w:rsidRDefault="00C743E0">
      <w:pPr>
        <w:pStyle w:val="afffffb"/>
        <w:shd w:val="clear" w:color="auto" w:fill="FFFFFF"/>
        <w:spacing w:after="120"/>
        <w:ind w:left="567" w:right="159"/>
        <w:contextualSpacing/>
        <w:jc w:val="both"/>
        <w:rPr>
          <w:rFonts w:eastAsia="Calibri"/>
          <w:lang w:eastAsia="en-US"/>
        </w:rPr>
      </w:pPr>
    </w:p>
    <w:p w:rsidR="00C743E0" w:rsidRDefault="007900B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743E0" w:rsidRDefault="007900B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743E0" w:rsidRDefault="007900B8">
      <w:pPr>
        <w:spacing w:after="0"/>
        <w:ind w:left="720"/>
        <w:rPr>
          <w:b/>
          <w:i/>
          <w:sz w:val="20"/>
          <w:szCs w:val="20"/>
          <w:u w:val="single"/>
        </w:rPr>
      </w:pPr>
      <w:r>
        <w:rPr>
          <w:b/>
          <w:i/>
          <w:sz w:val="20"/>
          <w:szCs w:val="20"/>
          <w:u w:val="single"/>
        </w:rPr>
        <w:t xml:space="preserve">По форме Бухгалтерский баланс </w:t>
      </w:r>
    </w:p>
    <w:p w:rsidR="00C743E0" w:rsidRDefault="007900B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743E0" w:rsidRDefault="007900B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743E0" w:rsidRDefault="007900B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743E0" w:rsidRDefault="00C743E0">
      <w:pPr>
        <w:spacing w:after="0"/>
        <w:ind w:firstLine="720"/>
        <w:rPr>
          <w:b/>
          <w:i/>
          <w:sz w:val="20"/>
          <w:szCs w:val="20"/>
          <w:u w:val="single"/>
        </w:rPr>
      </w:pPr>
    </w:p>
    <w:p w:rsidR="00C743E0" w:rsidRDefault="007900B8">
      <w:pPr>
        <w:spacing w:after="0"/>
        <w:ind w:firstLine="720"/>
        <w:rPr>
          <w:b/>
          <w:i/>
          <w:sz w:val="20"/>
          <w:szCs w:val="20"/>
          <w:u w:val="single"/>
        </w:rPr>
      </w:pPr>
      <w:r>
        <w:rPr>
          <w:b/>
          <w:i/>
          <w:sz w:val="20"/>
          <w:szCs w:val="20"/>
          <w:u w:val="single"/>
        </w:rPr>
        <w:t>По форме Отчет о финансовых результатах</w:t>
      </w:r>
    </w:p>
    <w:p w:rsidR="00C743E0" w:rsidRDefault="007900B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743E0" w:rsidRDefault="007900B8">
      <w:pPr>
        <w:spacing w:after="0"/>
        <w:ind w:firstLine="720"/>
        <w:jc w:val="center"/>
        <w:rPr>
          <w:rFonts w:eastAsia="Arial Unicode MS"/>
          <w:b/>
          <w:sz w:val="20"/>
          <w:szCs w:val="20"/>
        </w:rPr>
      </w:pPr>
      <w:r>
        <w:rPr>
          <w:rFonts w:eastAsia="Arial Unicode MS"/>
          <w:b/>
          <w:sz w:val="20"/>
          <w:szCs w:val="20"/>
        </w:rPr>
        <w:t>Методика оценки</w:t>
      </w:r>
    </w:p>
    <w:p w:rsidR="00C743E0" w:rsidRDefault="007900B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743E0" w:rsidRDefault="00C743E0">
      <w:pPr>
        <w:spacing w:after="0"/>
        <w:ind w:firstLine="720"/>
        <w:jc w:val="left"/>
        <w:rPr>
          <w:rFonts w:eastAsia="Arial Unicode MS"/>
          <w:b/>
          <w:sz w:val="20"/>
          <w:szCs w:val="20"/>
          <w:u w:val="single"/>
        </w:rPr>
      </w:pP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743E0" w:rsidRDefault="007900B8">
      <w:pPr>
        <w:tabs>
          <w:tab w:val="num" w:pos="576"/>
          <w:tab w:val="left" w:pos="1080"/>
        </w:tabs>
        <w:spacing w:after="0"/>
        <w:ind w:firstLine="720"/>
        <w:rPr>
          <w:sz w:val="20"/>
          <w:szCs w:val="20"/>
        </w:rPr>
      </w:pPr>
      <w:r>
        <w:rPr>
          <w:sz w:val="20"/>
          <w:szCs w:val="20"/>
        </w:rPr>
        <w:t xml:space="preserve">СЧА= стр.1600-стр.1400-стр.1500, </w:t>
      </w:r>
    </w:p>
    <w:p w:rsidR="00C743E0" w:rsidRDefault="007900B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743E0" w:rsidRDefault="007900B8">
      <w:pPr>
        <w:tabs>
          <w:tab w:val="num" w:pos="576"/>
          <w:tab w:val="left" w:pos="1080"/>
        </w:tabs>
        <w:spacing w:after="0"/>
        <w:ind w:firstLine="720"/>
        <w:rPr>
          <w:sz w:val="20"/>
          <w:szCs w:val="20"/>
        </w:rPr>
      </w:pPr>
      <w:r>
        <w:rPr>
          <w:sz w:val="20"/>
          <w:szCs w:val="20"/>
        </w:rPr>
        <w:t>Показатель СЧА должен иметь значение &gt;0.</w:t>
      </w: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743E0" w:rsidRDefault="00C743E0">
      <w:pPr>
        <w:tabs>
          <w:tab w:val="left" w:pos="1080"/>
        </w:tabs>
        <w:spacing w:after="0"/>
        <w:ind w:firstLine="720"/>
        <w:jc w:val="right"/>
        <w:rPr>
          <w:sz w:val="20"/>
          <w:szCs w:val="20"/>
        </w:rPr>
      </w:pPr>
    </w:p>
    <w:p w:rsidR="00C743E0" w:rsidRDefault="007900B8">
      <w:pPr>
        <w:tabs>
          <w:tab w:val="left" w:pos="1080"/>
        </w:tabs>
        <w:spacing w:after="0"/>
        <w:ind w:firstLine="720"/>
        <w:rPr>
          <w:sz w:val="20"/>
          <w:szCs w:val="20"/>
        </w:rPr>
      </w:pPr>
      <w:r>
        <w:rPr>
          <w:sz w:val="20"/>
          <w:szCs w:val="20"/>
        </w:rPr>
        <w:t xml:space="preserve">                                                            КСВ=</w:t>
      </w:r>
      <w:r w:rsidR="00541A3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7860520" r:id="rId12"/>
        </w:object>
      </w:r>
      <w:r>
        <w:rPr>
          <w:sz w:val="20"/>
          <w:szCs w:val="20"/>
        </w:rPr>
        <w:t xml:space="preserve">: </w:t>
      </w:r>
      <w:r w:rsidR="00541A39">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7860521" r:id="rId14"/>
        </w:object>
      </w:r>
      <w:r>
        <w:rPr>
          <w:sz w:val="20"/>
          <w:szCs w:val="20"/>
        </w:rPr>
        <w:t>,</w:t>
      </w:r>
    </w:p>
    <w:p w:rsidR="00C743E0" w:rsidRDefault="007900B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743E0" w:rsidRDefault="007900B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743E0" w:rsidRDefault="007900B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C743E0" w:rsidRDefault="007900B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743E0" w:rsidRDefault="007900B8">
      <w:pPr>
        <w:tabs>
          <w:tab w:val="left" w:pos="1080"/>
        </w:tabs>
        <w:spacing w:after="0"/>
        <w:ind w:firstLine="720"/>
        <w:rPr>
          <w:sz w:val="20"/>
          <w:szCs w:val="20"/>
        </w:rPr>
      </w:pPr>
      <w:r>
        <w:rPr>
          <w:sz w:val="20"/>
          <w:szCs w:val="20"/>
        </w:rPr>
        <w:t xml:space="preserve">Показатель КСВ должен иметь значение </w:t>
      </w:r>
      <w:r w:rsidR="00541A39">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7860522" r:id="rId16"/>
        </w:object>
      </w:r>
      <w:r>
        <w:rPr>
          <w:sz w:val="20"/>
          <w:szCs w:val="20"/>
        </w:rPr>
        <w:t>.</w:t>
      </w:r>
    </w:p>
    <w:p w:rsidR="00C743E0" w:rsidRDefault="007900B8" w:rsidP="000E2532">
      <w:pPr>
        <w:widowControl w:val="0"/>
        <w:jc w:val="center"/>
        <w:rPr>
          <w:b/>
        </w:rPr>
      </w:pPr>
      <w:r>
        <w:rPr>
          <w:b/>
          <w:i/>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0E253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0E253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0E2532" w:rsidRDefault="007900B8" w:rsidP="000E2532">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0E253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0E2532">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0E253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Pr="000E2532" w:rsidRDefault="007900B8">
            <w:pPr>
              <w:spacing w:after="0"/>
              <w:rPr>
                <w:bCs/>
                <w:sz w:val="20"/>
                <w:szCs w:val="20"/>
                <w:lang w:eastAsia="ar-SA"/>
              </w:rPr>
            </w:pPr>
            <w:r w:rsidRPr="000E2532">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C743E0" w:rsidRPr="000E2532" w:rsidRDefault="007900B8">
            <w:pPr>
              <w:spacing w:after="0"/>
              <w:rPr>
                <w:sz w:val="20"/>
                <w:szCs w:val="20"/>
                <w:lang w:eastAsia="ar-SA"/>
              </w:rPr>
            </w:pPr>
            <w:r w:rsidRPr="000E2532">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743E0" w:rsidRDefault="007900B8" w:rsidP="000E2532">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743E0" w:rsidRDefault="007900B8" w:rsidP="000E2532">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rsidTr="00FC1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4"/>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FC1B7C">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FC1B7C">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743E0" w:rsidRDefault="007900B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743E0" w:rsidRDefault="007900B8" w:rsidP="00FC1B7C">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C743E0" w:rsidRDefault="007900B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C743E0" w:rsidRDefault="007900B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C743E0" w:rsidRDefault="007900B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Pr="00FC1B7C" w:rsidRDefault="007900B8">
      <w:pPr>
        <w:pStyle w:val="afb"/>
        <w:spacing w:after="0"/>
        <w:rPr>
          <w:i/>
        </w:rPr>
      </w:pPr>
      <w:r w:rsidRPr="00FC1B7C">
        <w:rPr>
          <w:i/>
        </w:rPr>
        <w:t>При формировании документации о закупке Заказчик включает формы предоставления соответствующей информации.</w:t>
      </w:r>
    </w:p>
    <w:p w:rsidR="00C743E0" w:rsidRDefault="007900B8">
      <w:pPr>
        <w:pStyle w:val="afb"/>
        <w:spacing w:after="0"/>
        <w:rPr>
          <w:i/>
        </w:rPr>
      </w:pPr>
      <w:r w:rsidRPr="00FC1B7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9"/>
          <w:footerReference w:type="first" r:id="rId20"/>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743E0" w:rsidRDefault="007900B8">
      <w:pPr>
        <w:pStyle w:val="21"/>
        <w:tabs>
          <w:tab w:val="clear" w:pos="576"/>
          <w:tab w:val="num" w:pos="0"/>
        </w:tabs>
        <w:ind w:left="0" w:firstLine="0"/>
        <w:rPr>
          <w:sz w:val="24"/>
          <w:szCs w:val="24"/>
        </w:rPr>
      </w:pPr>
      <w:r>
        <w:rPr>
          <w:sz w:val="24"/>
          <w:szCs w:val="24"/>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7900B8">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C743E0" w:rsidRDefault="00C743E0">
      <w:pPr>
        <w:keepNext/>
        <w:tabs>
          <w:tab w:val="num" w:pos="1134"/>
        </w:tabs>
        <w:spacing w:after="0"/>
        <w:jc w:val="center"/>
        <w:outlineLvl w:val="1"/>
        <w:rPr>
          <w:b/>
        </w:rPr>
      </w:pPr>
    </w:p>
    <w:p w:rsidR="00C743E0" w:rsidRDefault="007900B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C743E0" w:rsidRDefault="00C743E0">
      <w:pPr>
        <w:keepNext/>
        <w:tabs>
          <w:tab w:val="num" w:pos="1134"/>
        </w:tabs>
        <w:spacing w:after="0"/>
        <w:jc w:val="center"/>
        <w:outlineLvl w:val="1"/>
        <w:rPr>
          <w:b/>
        </w:rPr>
      </w:pPr>
    </w:p>
    <w:p w:rsidR="00C743E0" w:rsidRDefault="007900B8">
      <w:pPr>
        <w:ind w:firstLine="567"/>
        <w:rPr>
          <w:highlight w:val="white"/>
        </w:rPr>
      </w:pPr>
      <w:r>
        <w:rPr>
          <w:highlight w:val="white"/>
        </w:rPr>
        <w:t>«_____»__________года №______</w:t>
      </w:r>
    </w:p>
    <w:p w:rsidR="00C743E0" w:rsidRDefault="007900B8">
      <w:pPr>
        <w:tabs>
          <w:tab w:val="left" w:pos="1080"/>
        </w:tabs>
        <w:spacing w:after="0"/>
        <w:ind w:firstLine="540"/>
        <w:rPr>
          <w:b/>
        </w:rPr>
      </w:pPr>
      <w:r>
        <w:rPr>
          <w:b/>
          <w:highlight w:val="white"/>
        </w:rPr>
        <w:t>Способ и наименование закупки __</w:t>
      </w:r>
      <w:r>
        <w:rPr>
          <w:b/>
        </w:rPr>
        <w:t xml:space="preserve">_____________________________________ </w:t>
      </w:r>
    </w:p>
    <w:p w:rsidR="00C743E0" w:rsidRDefault="007900B8">
      <w:pPr>
        <w:tabs>
          <w:tab w:val="left" w:pos="1080"/>
        </w:tabs>
        <w:spacing w:after="0"/>
        <w:ind w:firstLine="540"/>
        <w:rPr>
          <w:b/>
        </w:rPr>
      </w:pPr>
      <w:r>
        <w:rPr>
          <w:b/>
        </w:rPr>
        <w:t xml:space="preserve">Участник закупки: ________________________________ </w:t>
      </w:r>
    </w:p>
    <w:p w:rsidR="00C743E0" w:rsidRDefault="00C743E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C743E0">
        <w:trPr>
          <w:cantSplit/>
          <w:tblHeader/>
        </w:trPr>
        <w:tc>
          <w:tcPr>
            <w:tcW w:w="286" w:type="pct"/>
            <w:vAlign w:val="center"/>
          </w:tcPr>
          <w:p w:rsidR="00C743E0" w:rsidRDefault="007900B8">
            <w:pPr>
              <w:tabs>
                <w:tab w:val="left" w:pos="1080"/>
              </w:tabs>
              <w:spacing w:after="0"/>
              <w:ind w:firstLine="33"/>
              <w:rPr>
                <w:sz w:val="20"/>
                <w:szCs w:val="20"/>
              </w:rPr>
            </w:pPr>
            <w:r>
              <w:rPr>
                <w:sz w:val="20"/>
                <w:szCs w:val="20"/>
              </w:rPr>
              <w:t>№</w:t>
            </w:r>
          </w:p>
          <w:p w:rsidR="00C743E0" w:rsidRDefault="007900B8">
            <w:pPr>
              <w:tabs>
                <w:tab w:val="left" w:pos="1080"/>
              </w:tabs>
              <w:spacing w:after="0"/>
              <w:ind w:firstLine="33"/>
              <w:rPr>
                <w:sz w:val="20"/>
                <w:szCs w:val="20"/>
              </w:rPr>
            </w:pPr>
            <w:r>
              <w:rPr>
                <w:sz w:val="20"/>
                <w:szCs w:val="20"/>
              </w:rPr>
              <w:t>п/п</w:t>
            </w:r>
          </w:p>
        </w:tc>
        <w:tc>
          <w:tcPr>
            <w:tcW w:w="1143" w:type="pct"/>
            <w:vAlign w:val="center"/>
          </w:tcPr>
          <w:p w:rsidR="00C743E0" w:rsidRDefault="007900B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43E0" w:rsidRDefault="007900B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43E0" w:rsidRDefault="007900B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43E0" w:rsidRDefault="007900B8">
            <w:pPr>
              <w:tabs>
                <w:tab w:val="left" w:pos="1080"/>
              </w:tabs>
              <w:spacing w:after="0"/>
              <w:ind w:firstLine="33"/>
              <w:rPr>
                <w:sz w:val="20"/>
                <w:szCs w:val="20"/>
              </w:rPr>
            </w:pPr>
            <w:r>
              <w:rPr>
                <w:sz w:val="20"/>
                <w:szCs w:val="20"/>
              </w:rPr>
              <w:t>Сумма договора, рублей</w:t>
            </w:r>
          </w:p>
        </w:tc>
        <w:tc>
          <w:tcPr>
            <w:tcW w:w="786" w:type="pct"/>
            <w:vAlign w:val="center"/>
          </w:tcPr>
          <w:p w:rsidR="00C743E0" w:rsidRDefault="007900B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3286" w:type="pct"/>
            <w:gridSpan w:val="3"/>
          </w:tcPr>
          <w:p w:rsidR="00C743E0" w:rsidRDefault="007900B8">
            <w:pPr>
              <w:tabs>
                <w:tab w:val="left" w:pos="1080"/>
              </w:tabs>
              <w:spacing w:after="0"/>
              <w:ind w:firstLine="33"/>
              <w:rPr>
                <w:sz w:val="20"/>
                <w:szCs w:val="20"/>
              </w:rPr>
            </w:pPr>
            <w:r>
              <w:rPr>
                <w:sz w:val="20"/>
                <w:szCs w:val="20"/>
              </w:rPr>
              <w:t>Договор 1</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0"/>
              </w:tabs>
              <w:spacing w:after="0"/>
              <w:ind w:firstLine="33"/>
              <w:rPr>
                <w:sz w:val="20"/>
                <w:szCs w:val="20"/>
              </w:rPr>
            </w:pPr>
            <w:r>
              <w:rPr>
                <w:sz w:val="20"/>
                <w:szCs w:val="20"/>
              </w:rPr>
              <w:t>Общестроительные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ВЛ</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монтажу осн. оборудования</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Проектные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3286" w:type="pct"/>
            <w:gridSpan w:val="3"/>
          </w:tcPr>
          <w:p w:rsidR="00C743E0" w:rsidRDefault="007900B8">
            <w:pPr>
              <w:tabs>
                <w:tab w:val="left" w:pos="1080"/>
              </w:tabs>
              <w:spacing w:after="0"/>
              <w:ind w:firstLine="33"/>
              <w:rPr>
                <w:sz w:val="20"/>
                <w:szCs w:val="20"/>
              </w:rPr>
            </w:pPr>
            <w:r>
              <w:rPr>
                <w:sz w:val="20"/>
                <w:szCs w:val="20"/>
              </w:rPr>
              <w:t>Договор 2</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Консультационные услуги</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НИОКР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7900B8">
            <w:pPr>
              <w:tabs>
                <w:tab w:val="left" w:pos="1080"/>
              </w:tabs>
              <w:spacing w:after="0"/>
              <w:ind w:firstLine="33"/>
              <w:rPr>
                <w:sz w:val="20"/>
                <w:szCs w:val="20"/>
              </w:rPr>
            </w:pPr>
            <w:r>
              <w:rPr>
                <w:sz w:val="20"/>
                <w:szCs w:val="20"/>
              </w:rPr>
              <w:t>Договор …</w:t>
            </w: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ПИР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 xml:space="preserve">ИТОГО </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bl>
    <w:p w:rsidR="00C743E0" w:rsidRDefault="00C743E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43E0">
        <w:tc>
          <w:tcPr>
            <w:tcW w:w="3960" w:type="dxa"/>
            <w:tcBorders>
              <w:bottom w:val="single" w:sz="4" w:space="0" w:color="auto"/>
            </w:tcBorders>
          </w:tcPr>
          <w:p w:rsidR="00C743E0" w:rsidRDefault="00C743E0">
            <w:pPr>
              <w:tabs>
                <w:tab w:val="left" w:pos="1080"/>
              </w:tabs>
              <w:spacing w:after="0"/>
              <w:ind w:firstLine="540"/>
              <w:rPr>
                <w:sz w:val="20"/>
                <w:szCs w:val="20"/>
              </w:rPr>
            </w:pPr>
          </w:p>
        </w:tc>
        <w:tc>
          <w:tcPr>
            <w:tcW w:w="860" w:type="dxa"/>
          </w:tcPr>
          <w:p w:rsidR="00C743E0" w:rsidRDefault="00C743E0">
            <w:pPr>
              <w:tabs>
                <w:tab w:val="left" w:pos="1080"/>
              </w:tabs>
              <w:spacing w:after="0"/>
              <w:ind w:firstLine="540"/>
              <w:rPr>
                <w:sz w:val="20"/>
                <w:szCs w:val="20"/>
              </w:rPr>
            </w:pPr>
          </w:p>
        </w:tc>
        <w:tc>
          <w:tcPr>
            <w:tcW w:w="4961" w:type="dxa"/>
            <w:tcBorders>
              <w:bottom w:val="single" w:sz="4" w:space="0" w:color="auto"/>
            </w:tcBorders>
          </w:tcPr>
          <w:p w:rsidR="00C743E0" w:rsidRDefault="00C743E0">
            <w:pPr>
              <w:tabs>
                <w:tab w:val="left" w:pos="1080"/>
              </w:tabs>
              <w:spacing w:after="0"/>
              <w:ind w:firstLine="540"/>
              <w:rPr>
                <w:sz w:val="20"/>
                <w:szCs w:val="20"/>
              </w:rPr>
            </w:pPr>
          </w:p>
        </w:tc>
      </w:tr>
      <w:tr w:rsidR="00C743E0">
        <w:tc>
          <w:tcPr>
            <w:tcW w:w="3960" w:type="dxa"/>
            <w:tcBorders>
              <w:top w:val="single" w:sz="4" w:space="0" w:color="auto"/>
            </w:tcBorders>
          </w:tcPr>
          <w:p w:rsidR="00C743E0" w:rsidRDefault="007900B8">
            <w:pPr>
              <w:tabs>
                <w:tab w:val="left" w:pos="1080"/>
              </w:tabs>
              <w:spacing w:after="0"/>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spacing w:after="0"/>
              <w:ind w:firstLine="540"/>
              <w:rPr>
                <w:sz w:val="20"/>
                <w:szCs w:val="20"/>
              </w:rPr>
            </w:pPr>
          </w:p>
        </w:tc>
        <w:tc>
          <w:tcPr>
            <w:tcW w:w="4961" w:type="dxa"/>
            <w:tcBorders>
              <w:top w:val="single" w:sz="4" w:space="0" w:color="auto"/>
            </w:tcBorders>
          </w:tcPr>
          <w:p w:rsidR="00C743E0" w:rsidRDefault="007900B8">
            <w:pPr>
              <w:tabs>
                <w:tab w:val="left" w:pos="1080"/>
              </w:tabs>
              <w:spacing w:after="0"/>
              <w:rPr>
                <w:sz w:val="20"/>
                <w:szCs w:val="20"/>
              </w:rPr>
            </w:pPr>
            <w:r>
              <w:rPr>
                <w:sz w:val="20"/>
                <w:szCs w:val="20"/>
              </w:rPr>
              <w:t>(фамилия, имя, отчество подписавшего, должность)</w:t>
            </w:r>
          </w:p>
        </w:tc>
      </w:tr>
    </w:tbl>
    <w:p w:rsidR="00C743E0" w:rsidRDefault="007900B8">
      <w:pPr>
        <w:tabs>
          <w:tab w:val="left" w:pos="1080"/>
        </w:tabs>
        <w:spacing w:after="0"/>
        <w:ind w:firstLine="540"/>
        <w:rPr>
          <w:b/>
        </w:rPr>
      </w:pPr>
      <w:r>
        <w:rPr>
          <w:b/>
        </w:rPr>
        <w:t>М.П.</w:t>
      </w:r>
    </w:p>
    <w:p w:rsidR="00C743E0" w:rsidRDefault="00C743E0">
      <w:pPr>
        <w:tabs>
          <w:tab w:val="left" w:pos="1080"/>
        </w:tabs>
        <w:spacing w:after="0"/>
        <w:ind w:firstLine="540"/>
      </w:pPr>
    </w:p>
    <w:p w:rsidR="00C743E0" w:rsidRDefault="007900B8">
      <w:pPr>
        <w:tabs>
          <w:tab w:val="left" w:pos="1080"/>
        </w:tabs>
        <w:spacing w:after="0"/>
        <w:ind w:firstLine="540"/>
        <w:rPr>
          <w:b/>
          <w:sz w:val="20"/>
          <w:szCs w:val="20"/>
        </w:rPr>
      </w:pPr>
      <w:r>
        <w:rPr>
          <w:b/>
          <w:sz w:val="20"/>
          <w:szCs w:val="20"/>
        </w:rPr>
        <w:t>Инструкции по заполнению</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C743E0" w:rsidRDefault="00C743E0">
      <w:pPr>
        <w:spacing w:before="120"/>
        <w:ind w:firstLine="709"/>
        <w:rPr>
          <w:sz w:val="2"/>
          <w:szCs w:val="2"/>
        </w:rPr>
      </w:pPr>
    </w:p>
    <w:p w:rsidR="00C743E0" w:rsidRDefault="00C743E0"/>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C743E0" w:rsidRDefault="007900B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C743E0" w:rsidRDefault="007900B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C743E0" w:rsidRDefault="007900B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rsidP="00FC1B7C">
      <w:pPr>
        <w:ind w:firstLine="567"/>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0" w:name="_Toc83598109"/>
      <w:r>
        <w:rPr>
          <w:caps/>
          <w:sz w:val="24"/>
          <w:szCs w:val="24"/>
        </w:rPr>
        <w:t>ФОРМА 1</w:t>
      </w:r>
      <w:r w:rsidR="00FC1B7C">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2" w:name="_Toc83598111"/>
      <w:r>
        <w:rPr>
          <w:bCs/>
          <w:highlight w:val="white"/>
        </w:rPr>
        <w:t>Способ и наименование закупки, с указанием № на ЭП _________________</w:t>
      </w:r>
      <w:bookmarkEnd w:id="232"/>
    </w:p>
    <w:p w:rsidR="00C743E0" w:rsidRDefault="007900B8">
      <w:pPr>
        <w:ind w:right="34" w:firstLine="567"/>
        <w:jc w:val="left"/>
        <w:outlineLvl w:val="1"/>
        <w:rPr>
          <w:iCs/>
          <w:sz w:val="22"/>
          <w:szCs w:val="28"/>
          <w:lang w:eastAsia="ar-SA"/>
        </w:rPr>
      </w:pPr>
      <w:bookmarkStart w:id="233"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3"/>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4" w:name="_Toc83598113"/>
      <w:r>
        <w:rPr>
          <w:caps/>
          <w:sz w:val="24"/>
          <w:szCs w:val="24"/>
        </w:rPr>
        <w:t>ФОРМА 1</w:t>
      </w:r>
      <w:r w:rsidR="00FC1B7C">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C743E0" w:rsidRDefault="00C743E0"/>
    <w:p w:rsidR="00C743E0" w:rsidRDefault="007900B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6" w:name="_Toc83598115"/>
      <w:r>
        <w:rPr>
          <w:bCs/>
          <w:highlight w:val="white"/>
        </w:rPr>
        <w:t>Способ и наименование закупки, с указанием № на ЭП ________________</w:t>
      </w:r>
      <w:bookmarkEnd w:id="236"/>
    </w:p>
    <w:p w:rsidR="00C743E0" w:rsidRDefault="007900B8">
      <w:pPr>
        <w:ind w:right="34" w:firstLine="709"/>
        <w:jc w:val="left"/>
        <w:outlineLvl w:val="1"/>
        <w:rPr>
          <w:bCs/>
          <w:iCs/>
          <w:szCs w:val="28"/>
        </w:rPr>
      </w:pPr>
      <w:bookmarkStart w:id="237" w:name="_Toc83598116"/>
      <w:r>
        <w:rPr>
          <w:bCs/>
          <w:iCs/>
          <w:szCs w:val="28"/>
          <w:highlight w:val="white"/>
        </w:rPr>
        <w:t xml:space="preserve">Наименование </w:t>
      </w:r>
      <w:r>
        <w:rPr>
          <w:bCs/>
          <w:iCs/>
          <w:szCs w:val="28"/>
        </w:rPr>
        <w:t>участника  __________________________________________</w:t>
      </w:r>
      <w:bookmarkEnd w:id="237"/>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FC1B7C">
        <w:rPr>
          <w:caps/>
          <w:sz w:val="24"/>
          <w:szCs w:val="24"/>
        </w:rPr>
        <w:t>3</w:t>
      </w:r>
      <w:r>
        <w:rPr>
          <w:caps/>
          <w:sz w:val="24"/>
          <w:szCs w:val="24"/>
        </w:rPr>
        <w:t>. независимая гарантия на исполнение обязательств по договору</w:t>
      </w:r>
      <w:bookmarkEnd w:id="238"/>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FC1B7C">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C743E0" w:rsidRDefault="007900B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532" w:rsidRDefault="000E2532">
      <w:r>
        <w:separator/>
      </w:r>
    </w:p>
    <w:p w:rsidR="000E2532" w:rsidRDefault="000E2532"/>
  </w:endnote>
  <w:endnote w:type="continuationSeparator" w:id="0">
    <w:p w:rsidR="000E2532" w:rsidRDefault="000E2532">
      <w:r>
        <w:continuationSeparator/>
      </w:r>
    </w:p>
    <w:p w:rsidR="000E2532" w:rsidRDefault="000E2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532" w:rsidRDefault="000E2532">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41A39">
      <w:rPr>
        <w:rStyle w:val="aff4"/>
        <w:noProof/>
      </w:rPr>
      <w:t>38</w:t>
    </w:r>
    <w:r>
      <w:rPr>
        <w:rStyle w:val="aff4"/>
      </w:rPr>
      <w:fldChar w:fldCharType="end"/>
    </w:r>
  </w:p>
  <w:p w:rsidR="000E2532" w:rsidRDefault="000E2532">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E2532" w:rsidRDefault="000E2532">
        <w:pPr>
          <w:pStyle w:val="aff5"/>
          <w:jc w:val="right"/>
        </w:pPr>
        <w:r>
          <w:fldChar w:fldCharType="begin"/>
        </w:r>
        <w:r>
          <w:instrText>PAGE   \* MERGEFORMAT</w:instrText>
        </w:r>
        <w:r>
          <w:fldChar w:fldCharType="separate"/>
        </w:r>
        <w:r w:rsidR="00541A39">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532" w:rsidRDefault="000E2532">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541A39">
      <w:rPr>
        <w:rStyle w:val="aff4"/>
        <w:noProof/>
      </w:rPr>
      <w:t>71</w:t>
    </w:r>
    <w:r>
      <w:rPr>
        <w:rStyle w:val="aff4"/>
      </w:rPr>
      <w:fldChar w:fldCharType="end"/>
    </w:r>
  </w:p>
  <w:p w:rsidR="000E2532" w:rsidRDefault="000E2532">
    <w:pPr>
      <w:pStyle w:val="aff5"/>
      <w:tabs>
        <w:tab w:val="right" w:pos="9840"/>
      </w:tabs>
      <w:ind w:right="360"/>
      <w:jc w:val="center"/>
    </w:pPr>
  </w:p>
  <w:p w:rsidR="000E2532" w:rsidRDefault="000E25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532" w:rsidRDefault="000E2532">
      <w:r>
        <w:separator/>
      </w:r>
    </w:p>
    <w:p w:rsidR="000E2532" w:rsidRDefault="000E2532"/>
  </w:footnote>
  <w:footnote w:type="continuationSeparator" w:id="0">
    <w:p w:rsidR="000E2532" w:rsidRDefault="000E2532">
      <w:r>
        <w:continuationSeparator/>
      </w:r>
    </w:p>
    <w:p w:rsidR="000E2532" w:rsidRDefault="000E2532"/>
  </w:footnote>
  <w:footnote w:id="1">
    <w:p w:rsidR="000E2532" w:rsidRDefault="000E2532">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0E2532" w:rsidRDefault="000E2532">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0E2532" w:rsidRDefault="000E2532">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0E2532" w:rsidRDefault="000E2532">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0E2532" w:rsidRDefault="000E2532">
      <w:pPr>
        <w:pStyle w:val="aff2"/>
        <w:ind w:firstLine="709"/>
      </w:pPr>
    </w:p>
  </w:footnote>
  <w:footnote w:id="4">
    <w:p w:rsidR="000E2532" w:rsidRDefault="000E2532">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0E2532" w:rsidRDefault="000E2532">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0E2532" w:rsidRDefault="000E2532">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0E2532" w:rsidRDefault="000E2532">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0E2532" w:rsidRDefault="000E2532">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0E2532" w:rsidRDefault="000E2532">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0E2532" w:rsidRDefault="000E2532">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0E2532" w:rsidRDefault="000E2532">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0E2532" w:rsidRDefault="000E2532">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0E2532" w:rsidRDefault="000E2532">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1"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2"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5"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6"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7"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19"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0"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1"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2"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3"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4"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6"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8"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29"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0"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2"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4"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5"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7"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8"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0"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1"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2"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3"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4"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6"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7"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8"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0"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1"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3"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4"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5"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4"/>
  </w:num>
  <w:num w:numId="2">
    <w:abstractNumId w:val="32"/>
  </w:num>
  <w:num w:numId="3">
    <w:abstractNumId w:val="35"/>
  </w:num>
  <w:num w:numId="4">
    <w:abstractNumId w:val="13"/>
  </w:num>
  <w:num w:numId="5">
    <w:abstractNumId w:val="38"/>
  </w:num>
  <w:num w:numId="6">
    <w:abstractNumId w:val="36"/>
  </w:num>
  <w:num w:numId="7">
    <w:abstractNumId w:val="26"/>
  </w:num>
  <w:num w:numId="8">
    <w:abstractNumId w:val="1"/>
  </w:num>
  <w:num w:numId="9">
    <w:abstractNumId w:val="2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5"/>
  </w:num>
  <w:num w:numId="15">
    <w:abstractNumId w:val="28"/>
  </w:num>
  <w:num w:numId="16">
    <w:abstractNumId w:val="54"/>
  </w:num>
  <w:num w:numId="17">
    <w:abstractNumId w:val="51"/>
  </w:num>
  <w:num w:numId="18">
    <w:abstractNumId w:val="41"/>
  </w:num>
  <w:num w:numId="19">
    <w:abstractNumId w:val="34"/>
  </w:num>
  <w:num w:numId="20">
    <w:abstractNumId w:val="43"/>
  </w:num>
  <w:num w:numId="21">
    <w:abstractNumId w:val="12"/>
  </w:num>
  <w:num w:numId="22">
    <w:abstractNumId w:val="49"/>
  </w:num>
  <w:num w:numId="23">
    <w:abstractNumId w:val="55"/>
  </w:num>
  <w:num w:numId="24">
    <w:abstractNumId w:val="42"/>
  </w:num>
  <w:num w:numId="25">
    <w:abstractNumId w:val="8"/>
  </w:num>
  <w:num w:numId="26">
    <w:abstractNumId w:val="15"/>
  </w:num>
  <w:num w:numId="27">
    <w:abstractNumId w:val="20"/>
  </w:num>
  <w:num w:numId="28">
    <w:abstractNumId w:val="4"/>
  </w:num>
  <w:num w:numId="29">
    <w:abstractNumId w:val="6"/>
  </w:num>
  <w:num w:numId="30">
    <w:abstractNumId w:val="31"/>
  </w:num>
  <w:num w:numId="31">
    <w:abstractNumId w:val="9"/>
  </w:num>
  <w:num w:numId="32">
    <w:abstractNumId w:val="5"/>
  </w:num>
  <w:num w:numId="33">
    <w:abstractNumId w:val="11"/>
  </w:num>
  <w:num w:numId="34">
    <w:abstractNumId w:val="23"/>
  </w:num>
  <w:num w:numId="35">
    <w:abstractNumId w:val="18"/>
  </w:num>
  <w:num w:numId="36">
    <w:abstractNumId w:val="0"/>
  </w:num>
  <w:num w:numId="37">
    <w:abstractNumId w:val="52"/>
  </w:num>
  <w:num w:numId="38">
    <w:abstractNumId w:val="22"/>
  </w:num>
  <w:num w:numId="39">
    <w:abstractNumId w:val="19"/>
  </w:num>
  <w:num w:numId="40">
    <w:abstractNumId w:val="27"/>
  </w:num>
  <w:num w:numId="41">
    <w:abstractNumId w:val="39"/>
  </w:num>
  <w:num w:numId="42">
    <w:abstractNumId w:val="46"/>
  </w:num>
  <w:num w:numId="43">
    <w:abstractNumId w:val="50"/>
  </w:num>
  <w:num w:numId="44">
    <w:abstractNumId w:val="10"/>
  </w:num>
  <w:num w:numId="45">
    <w:abstractNumId w:val="47"/>
  </w:num>
  <w:num w:numId="46">
    <w:abstractNumId w:val="25"/>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7"/>
  </w:num>
  <w:num w:numId="53">
    <w:abstractNumId w:val="53"/>
  </w:num>
  <w:num w:numId="54">
    <w:abstractNumId w:val="21"/>
  </w:num>
  <w:num w:numId="55">
    <w:abstractNumId w:val="48"/>
  </w:num>
  <w:num w:numId="56">
    <w:abstractNumId w:val="16"/>
  </w:num>
  <w:num w:numId="57">
    <w:abstractNumId w:val="37"/>
  </w:num>
  <w:num w:numId="58">
    <w:abstractNumId w:val="40"/>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0E2532"/>
    <w:rsid w:val="00541A39"/>
    <w:rsid w:val="006E09AC"/>
    <w:rsid w:val="007900B8"/>
    <w:rsid w:val="00957B09"/>
    <w:rsid w:val="00C743E0"/>
    <w:rsid w:val="00F94B55"/>
    <w:rsid w:val="00FC1B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F2EF6-747E-4F32-9FA0-D61A5B5D6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71</Pages>
  <Words>28243</Words>
  <Characters>160987</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185</cp:revision>
  <dcterms:created xsi:type="dcterms:W3CDTF">2023-02-16T04:56:00Z</dcterms:created>
  <dcterms:modified xsi:type="dcterms:W3CDTF">2026-04-16T09:02:00Z</dcterms:modified>
</cp:coreProperties>
</file>